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A04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36"/>
          <w:szCs w:val="36"/>
        </w:rPr>
      </w:pPr>
      <w:r>
        <w:rPr>
          <w:rFonts w:ascii="Skia-Regular" w:hAnsi="Skia-Regular" w:cs="Skia-Regular"/>
          <w:sz w:val="36"/>
          <w:szCs w:val="36"/>
        </w:rPr>
        <w:t>Matériel à prévoir pour la rentrée</w:t>
      </w:r>
    </w:p>
    <w:p w14:paraId="3094D42A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kia-Regular" w:hAnsi="Skia-Regular" w:cs="Skia-Regular"/>
          <w:sz w:val="24"/>
          <w:szCs w:val="24"/>
        </w:rPr>
        <w:t>Ce matériel devra être marqué au nom de l’enfant</w:t>
      </w:r>
    </w:p>
    <w:p w14:paraId="589C1AA2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Une paire de chaussons qui tiennent bien aux pieds</w:t>
      </w:r>
    </w:p>
    <w:p w14:paraId="77B6AEB6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 tablier à manches longues</w:t>
      </w:r>
    </w:p>
    <w:p w14:paraId="3659719B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Une boite de mouchoir</w:t>
      </w:r>
    </w:p>
    <w:p w14:paraId="206819F5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 gobelet en plastique</w:t>
      </w:r>
    </w:p>
    <w:p w14:paraId="54B88CE4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4 photos d’identités (Petite Section uniquement)</w:t>
      </w:r>
    </w:p>
    <w:p w14:paraId="4701EC35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Une couverture et un coussin (Petite Section uniquement)</w:t>
      </w:r>
    </w:p>
    <w:p w14:paraId="2FCF7DE1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" w:hAnsi="Skia-Regular" w:cs="Skia-Regular"/>
          <w:sz w:val="24"/>
          <w:szCs w:val="24"/>
        </w:rPr>
      </w:pPr>
      <w:r>
        <w:rPr>
          <w:rFonts w:ascii="Segoe UI Symbol" w:eastAsia="ZapfDingbatsITC" w:hAnsi="Segoe UI Symbol" w:cs="Segoe UI Symbol"/>
          <w:sz w:val="24"/>
          <w:szCs w:val="24"/>
        </w:rPr>
        <w:t>❒</w:t>
      </w:r>
      <w:r>
        <w:rPr>
          <w:rFonts w:ascii="ZapfDingbatsITC" w:eastAsia="ZapfDingbatsITC" w:hAnsi="Skia-Regular" w:cs="ZapfDingbatsITC"/>
          <w:sz w:val="24"/>
          <w:szCs w:val="24"/>
        </w:rPr>
        <w:t xml:space="preserve"> </w:t>
      </w:r>
      <w:r>
        <w:rPr>
          <w:rFonts w:ascii="Skia-Regular" w:hAnsi="Skia-Regular" w:cs="Skia-Regular"/>
          <w:sz w:val="24"/>
          <w:szCs w:val="24"/>
        </w:rPr>
        <w:t>Une attestation d’assurance (précisant responsabilité civile et individuelle accident) valable</w:t>
      </w:r>
    </w:p>
    <w:p w14:paraId="461CE54C" w14:textId="77777777" w:rsidR="008255A0" w:rsidRDefault="008255A0" w:rsidP="008255A0">
      <w:pPr>
        <w:autoSpaceDE w:val="0"/>
        <w:autoSpaceDN w:val="0"/>
        <w:adjustRightInd w:val="0"/>
        <w:spacing w:after="0" w:line="240" w:lineRule="auto"/>
        <w:rPr>
          <w:rFonts w:ascii="Skia-Regular_Bold" w:hAnsi="Skia-Regular_Bold" w:cs="Skia-Regular_Bold"/>
          <w:b/>
          <w:bCs/>
          <w:sz w:val="24"/>
          <w:szCs w:val="24"/>
        </w:rPr>
      </w:pPr>
      <w:proofErr w:type="gramStart"/>
      <w:r>
        <w:rPr>
          <w:rFonts w:ascii="Skia-Regular" w:hAnsi="Skia-Regular" w:cs="Skia-Regular"/>
          <w:sz w:val="24"/>
          <w:szCs w:val="24"/>
        </w:rPr>
        <w:t>pour</w:t>
      </w:r>
      <w:proofErr w:type="gramEnd"/>
      <w:r>
        <w:rPr>
          <w:rFonts w:ascii="Skia-Regular" w:hAnsi="Skia-Regular" w:cs="Skia-Regular"/>
          <w:sz w:val="24"/>
          <w:szCs w:val="24"/>
        </w:rPr>
        <w:t xml:space="preserve"> l’année 2021-22. </w:t>
      </w:r>
      <w:r>
        <w:rPr>
          <w:rFonts w:ascii="Skia-Regular_Bold" w:hAnsi="Skia-Regular_Bold" w:cs="Skia-Regular_Bold"/>
          <w:b/>
          <w:bCs/>
          <w:sz w:val="24"/>
          <w:szCs w:val="24"/>
        </w:rPr>
        <w:t>Document à remettre à l’enseignant de votre enfant entre le 1er et le</w:t>
      </w:r>
    </w:p>
    <w:p w14:paraId="5D95762A" w14:textId="77777777" w:rsidR="005230F1" w:rsidRDefault="008255A0" w:rsidP="008255A0">
      <w:r>
        <w:rPr>
          <w:rFonts w:ascii="Skia-Regular_Bold" w:hAnsi="Skia-Regular_Bold" w:cs="Skia-Regular_Bold"/>
          <w:b/>
          <w:bCs/>
          <w:sz w:val="24"/>
          <w:szCs w:val="24"/>
        </w:rPr>
        <w:t>15 septembre</w:t>
      </w:r>
    </w:p>
    <w:sectPr w:rsidR="0052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-Regular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kia-Regular_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A0"/>
    <w:rsid w:val="005230F1"/>
    <w:rsid w:val="008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85CA"/>
  <w15:chartTrackingRefBased/>
  <w15:docId w15:val="{2FD4A872-46CD-451B-8337-EF624B7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TARDY</dc:creator>
  <cp:keywords/>
  <dc:description/>
  <cp:lastModifiedBy>Céline TARDY</cp:lastModifiedBy>
  <cp:revision>1</cp:revision>
  <dcterms:created xsi:type="dcterms:W3CDTF">2021-08-10T10:06:00Z</dcterms:created>
  <dcterms:modified xsi:type="dcterms:W3CDTF">2021-08-10T10:07:00Z</dcterms:modified>
</cp:coreProperties>
</file>